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ontserrat" w:cs="Montserrat" w:eastAsia="Montserrat" w:hAnsi="Montserrat"/>
          <w:b w:val="1"/>
          <w:sz w:val="40"/>
          <w:szCs w:val="4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40"/>
          <w:szCs w:val="40"/>
          <w:rtl w:val="0"/>
        </w:rPr>
        <w:t xml:space="preserve">ETYKIETA NADAWCZA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5040"/>
        <w:gridCol w:w="3960"/>
        <w:tblGridChange w:id="0">
          <w:tblGrid>
            <w:gridCol w:w="5040"/>
            <w:gridCol w:w="39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Nadawca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Odbiorca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Imię i nazwisko: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……………………………………………………………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Imię i nazwisko: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……………………………………………………………</w:t>
            </w:r>
          </w:p>
        </w:tc>
      </w:tr>
      <w:tr>
        <w:trPr>
          <w:trHeight w:val="117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Adres: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……………………………………………………………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……………………………………………………………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Adres: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……………………………………………………………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……………………………………………………………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Nr telefonu: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……………………………………………………………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Nr telefonu: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……………………………………………………………</w:t>
            </w:r>
          </w:p>
        </w:tc>
      </w:tr>
    </w:tbl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